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20" w:rsidRPr="00CC51BC" w:rsidRDefault="00CC51BC" w:rsidP="00AB2E2E">
      <w:pPr>
        <w:jc w:val="both"/>
        <w:rPr>
          <w:rFonts w:ascii="Arial" w:hAnsi="Arial" w:cs="Arial"/>
          <w:b/>
          <w:sz w:val="26"/>
          <w:szCs w:val="26"/>
        </w:rPr>
      </w:pPr>
      <w:r w:rsidRPr="00CC51BC">
        <w:rPr>
          <w:rFonts w:ascii="Arial" w:hAnsi="Arial" w:cs="Arial"/>
          <w:b/>
          <w:sz w:val="26"/>
          <w:szCs w:val="26"/>
        </w:rPr>
        <w:t>La relacionada con procesos por medio de los cuales fueron designados jueces y magistrados.</w:t>
      </w:r>
    </w:p>
    <w:p w:rsidR="00CC51BC" w:rsidRPr="00CC51BC" w:rsidRDefault="00CC51BC" w:rsidP="00AB2E2E">
      <w:pPr>
        <w:jc w:val="both"/>
        <w:rPr>
          <w:rFonts w:ascii="Arial" w:hAnsi="Arial" w:cs="Arial"/>
          <w:b/>
          <w:sz w:val="26"/>
          <w:szCs w:val="26"/>
        </w:rPr>
      </w:pPr>
    </w:p>
    <w:p w:rsidR="00CC51BC" w:rsidRPr="00CC51BC" w:rsidRDefault="00AB2E2E" w:rsidP="00AB2E2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le informa que en este Tribunal no se cuenta con dicha información, ya que l</w:t>
      </w:r>
      <w:bookmarkStart w:id="0" w:name="_GoBack"/>
      <w:bookmarkEnd w:id="0"/>
      <w:r w:rsidR="00CC51BC" w:rsidRPr="00CC51BC">
        <w:rPr>
          <w:rFonts w:ascii="Arial" w:hAnsi="Arial" w:cs="Arial"/>
          <w:sz w:val="26"/>
          <w:szCs w:val="26"/>
        </w:rPr>
        <w:t>a designación de los Magistrados de este</w:t>
      </w:r>
      <w:r>
        <w:rPr>
          <w:rFonts w:ascii="Arial" w:hAnsi="Arial" w:cs="Arial"/>
          <w:sz w:val="26"/>
          <w:szCs w:val="26"/>
        </w:rPr>
        <w:t xml:space="preserve"> Órgano Jurisdiccional</w:t>
      </w:r>
      <w:r w:rsidR="00A61608">
        <w:rPr>
          <w:rFonts w:ascii="Arial" w:hAnsi="Arial" w:cs="Arial"/>
          <w:sz w:val="26"/>
          <w:szCs w:val="26"/>
        </w:rPr>
        <w:t> se hace</w:t>
      </w:r>
      <w:r>
        <w:rPr>
          <w:rFonts w:ascii="Arial" w:hAnsi="Arial" w:cs="Arial"/>
          <w:sz w:val="26"/>
          <w:szCs w:val="26"/>
        </w:rPr>
        <w:t xml:space="preserve"> por parte </w:t>
      </w:r>
      <w:r w:rsidR="00CC51BC" w:rsidRPr="00CC51BC">
        <w:rPr>
          <w:rFonts w:ascii="Arial" w:hAnsi="Arial" w:cs="Arial"/>
          <w:sz w:val="26"/>
          <w:szCs w:val="26"/>
        </w:rPr>
        <w:t>del H. Congreso del Estado de Jalisco, de conformidad a lo establecido en</w:t>
      </w:r>
      <w:r w:rsidR="00B1711E">
        <w:rPr>
          <w:rFonts w:ascii="Arial" w:hAnsi="Arial" w:cs="Arial"/>
          <w:sz w:val="26"/>
          <w:szCs w:val="26"/>
        </w:rPr>
        <w:t xml:space="preserve"> el artículo 35 fracción IX de </w:t>
      </w:r>
      <w:r w:rsidR="00CC51BC" w:rsidRPr="00CC51BC">
        <w:rPr>
          <w:rFonts w:ascii="Arial" w:hAnsi="Arial" w:cs="Arial"/>
          <w:sz w:val="26"/>
          <w:szCs w:val="26"/>
        </w:rPr>
        <w:t>la Constitución Política del Estado de Jalisco, así como los numerales 219 y 220 de la ley Orgánica del Poder Legislativo del Estado de Jalisco.</w:t>
      </w:r>
    </w:p>
    <w:p w:rsidR="00A61608" w:rsidRDefault="00A61608">
      <w:pPr>
        <w:rPr>
          <w:sz w:val="26"/>
          <w:szCs w:val="26"/>
        </w:rPr>
      </w:pPr>
    </w:p>
    <w:p w:rsidR="00A61608" w:rsidRDefault="00A61608">
      <w:pPr>
        <w:rPr>
          <w:sz w:val="26"/>
          <w:szCs w:val="26"/>
        </w:rPr>
      </w:pPr>
    </w:p>
    <w:p w:rsidR="00A61608" w:rsidRPr="00CC51BC" w:rsidRDefault="00A61608">
      <w:pPr>
        <w:rPr>
          <w:sz w:val="26"/>
          <w:szCs w:val="26"/>
        </w:rPr>
      </w:pPr>
    </w:p>
    <w:p w:rsidR="00CC51BC" w:rsidRDefault="00CC51BC"/>
    <w:sectPr w:rsidR="00CC5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BC"/>
    <w:rsid w:val="00417E20"/>
    <w:rsid w:val="00A61608"/>
    <w:rsid w:val="00AB2E2E"/>
    <w:rsid w:val="00B1711E"/>
    <w:rsid w:val="00C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58C21-BA89-4FDF-9E89-6C7D6B5B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TR-JEFETRAN</dc:creator>
  <cp:keywords/>
  <dc:description/>
  <cp:lastModifiedBy>TR-JEFETRAN</cp:lastModifiedBy>
  <cp:revision>2</cp:revision>
  <dcterms:created xsi:type="dcterms:W3CDTF">2018-03-26T19:17:00Z</dcterms:created>
  <dcterms:modified xsi:type="dcterms:W3CDTF">2018-03-26T19:17:00Z</dcterms:modified>
</cp:coreProperties>
</file>