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9344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932685">
        <w:rPr>
          <w:rFonts w:ascii="Century Gothic" w:eastAsia="Times New Roman" w:hAnsi="Century Gothic" w:cs="Verdana"/>
          <w:b/>
          <w:sz w:val="28"/>
          <w:szCs w:val="28"/>
          <w:lang w:val="es-ES" w:eastAsia="es-ES"/>
        </w:rPr>
        <w:t xml:space="preserve"> SEXTA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w:t>
      </w:r>
      <w:r w:rsidR="00932685">
        <w:rPr>
          <w:rFonts w:ascii="Century Gothic" w:eastAsia="Times New Roman" w:hAnsi="Century Gothic" w:cs="Verdana"/>
          <w:b/>
          <w:sz w:val="28"/>
          <w:szCs w:val="28"/>
          <w:lang w:val="es-ES" w:eastAsia="es-ES"/>
        </w:rPr>
        <w:t>DE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32685" w:rsidRPr="001F72C4" w:rsidRDefault="003A3C68"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93447">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493447">
        <w:rPr>
          <w:rFonts w:ascii="Century Gothic" w:eastAsia="Times New Roman" w:hAnsi="Century Gothic" w:cs="Verdana"/>
          <w:b/>
          <w:sz w:val="24"/>
          <w:szCs w:val="24"/>
          <w:lang w:val="es-ES" w:eastAsia="es-ES"/>
        </w:rPr>
        <w:t>veintisiete de noviembre</w:t>
      </w:r>
      <w:r w:rsidR="00932685">
        <w:rPr>
          <w:rFonts w:ascii="Century Gothic" w:eastAsia="Times New Roman" w:hAnsi="Century Gothic" w:cs="Verdana"/>
          <w:b/>
          <w:sz w:val="24"/>
          <w:szCs w:val="24"/>
          <w:lang w:val="es-ES" w:eastAsia="es-ES"/>
        </w:rPr>
        <w:t xml:space="preserve"> </w:t>
      </w:r>
      <w:proofErr w:type="spellStart"/>
      <w:r w:rsidR="00835C1E" w:rsidRPr="0052553A">
        <w:rPr>
          <w:rFonts w:ascii="Century Gothic" w:eastAsia="Times New Roman" w:hAnsi="Century Gothic" w:cs="Verdana"/>
          <w:b/>
          <w:sz w:val="24"/>
          <w:szCs w:val="24"/>
          <w:lang w:val="es-ES" w:eastAsia="es-ES"/>
        </w:rPr>
        <w:t>de</w:t>
      </w:r>
      <w:proofErr w:type="spellEnd"/>
      <w:r w:rsidR="00D30595" w:rsidRPr="0052553A">
        <w:rPr>
          <w:rFonts w:ascii="Century Gothic" w:eastAsia="Times New Roman" w:hAnsi="Century Gothic" w:cs="Verdana"/>
          <w:b/>
          <w:sz w:val="24"/>
          <w:szCs w:val="24"/>
          <w:lang w:val="es-ES" w:eastAsia="es-ES"/>
        </w:rPr>
        <w:t xml:space="preserve"> dos mil</w:t>
      </w:r>
      <w:r w:rsidR="00932685">
        <w:rPr>
          <w:rFonts w:ascii="Century Gothic" w:eastAsia="Times New Roman" w:hAnsi="Century Gothic" w:cs="Verdana"/>
          <w:b/>
          <w:sz w:val="24"/>
          <w:szCs w:val="24"/>
          <w:lang w:val="es-ES" w:eastAsia="es-ES"/>
        </w:rPr>
        <w:t xml:space="preserve">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32685" w:rsidRPr="0052553A">
        <w:rPr>
          <w:rFonts w:ascii="Century Gothic" w:eastAsia="Times New Roman" w:hAnsi="Century Gothic" w:cs="Verdana"/>
          <w:b/>
          <w:sz w:val="24"/>
          <w:szCs w:val="24"/>
          <w:lang w:val="es-ES" w:eastAsia="es-ES"/>
        </w:rPr>
        <w:t>MAGISTRADO</w:t>
      </w:r>
      <w:r w:rsidR="00932685" w:rsidRPr="0052553A">
        <w:rPr>
          <w:rFonts w:ascii="Century Gothic" w:eastAsia="Times New Roman" w:hAnsi="Century Gothic" w:cs="Verdana"/>
          <w:sz w:val="24"/>
          <w:szCs w:val="24"/>
          <w:lang w:val="es-ES" w:eastAsia="es-ES"/>
        </w:rPr>
        <w:t xml:space="preserve"> </w:t>
      </w:r>
      <w:r w:rsidR="00932685" w:rsidRPr="0052553A">
        <w:rPr>
          <w:rFonts w:ascii="Century Gothic" w:eastAsia="Times New Roman" w:hAnsi="Century Gothic" w:cs="Verdana"/>
          <w:b/>
          <w:sz w:val="24"/>
          <w:szCs w:val="24"/>
          <w:lang w:val="es-ES" w:eastAsia="es-ES"/>
        </w:rPr>
        <w:t>JOSÉ RAMÓN JIMÉNEZ GUTIÉRREZ</w:t>
      </w:r>
      <w:r w:rsidR="00932685">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sz w:val="24"/>
          <w:szCs w:val="24"/>
          <w:lang w:val="es-ES" w:eastAsia="es-ES"/>
        </w:rPr>
        <w:t xml:space="preserve">Presidente, </w:t>
      </w:r>
      <w:r w:rsidR="00932685">
        <w:rPr>
          <w:rFonts w:ascii="Century Gothic" w:eastAsia="Times New Roman" w:hAnsi="Century Gothic" w:cs="Verdana"/>
          <w:b/>
          <w:sz w:val="24"/>
          <w:szCs w:val="24"/>
          <w:lang w:val="es-ES" w:eastAsia="es-ES"/>
        </w:rPr>
        <w:t xml:space="preserve">MAGISTRADO AVELINO BRAVO CACHO, </w:t>
      </w:r>
      <w:r w:rsidR="00932685" w:rsidRPr="0052553A">
        <w:rPr>
          <w:rFonts w:ascii="Century Gothic" w:eastAsia="Times New Roman" w:hAnsi="Century Gothic" w:cs="Verdana"/>
          <w:b/>
          <w:sz w:val="24"/>
          <w:szCs w:val="24"/>
          <w:lang w:val="es-ES" w:eastAsia="es-ES"/>
        </w:rPr>
        <w:t>MAGISTRADA FANY LORENA JIMÉNEZ AGUIRRE</w:t>
      </w:r>
      <w:r w:rsidR="00932685">
        <w:rPr>
          <w:rFonts w:ascii="Century Gothic" w:eastAsia="Times New Roman" w:hAnsi="Century Gothic" w:cs="Verdana"/>
          <w:b/>
          <w:sz w:val="24"/>
          <w:szCs w:val="24"/>
          <w:lang w:val="es-ES" w:eastAsia="es-ES"/>
        </w:rPr>
        <w:t xml:space="preserve">, </w:t>
      </w:r>
      <w:r w:rsidR="00932685" w:rsidRPr="0052553A">
        <w:rPr>
          <w:rFonts w:ascii="Century Gothic" w:hAnsi="Century Gothic"/>
          <w:sz w:val="24"/>
          <w:szCs w:val="24"/>
        </w:rPr>
        <w:t xml:space="preserve">y el Secretario General de Acuerdos </w:t>
      </w:r>
      <w:r w:rsidR="00932685" w:rsidRPr="0052553A">
        <w:rPr>
          <w:rFonts w:ascii="Century Gothic" w:hAnsi="Century Gothic"/>
          <w:b/>
          <w:sz w:val="24"/>
          <w:szCs w:val="24"/>
        </w:rPr>
        <w:t>SERGIO CASTAÑEDA FLETES</w:t>
      </w:r>
      <w:r w:rsidR="00932685" w:rsidRPr="0052553A">
        <w:rPr>
          <w:rFonts w:ascii="Century Gothic" w:hAnsi="Century Gothic"/>
          <w:sz w:val="24"/>
          <w:szCs w:val="24"/>
        </w:rPr>
        <w:t>,</w:t>
      </w:r>
      <w:r w:rsidR="00932685" w:rsidRPr="0052553A">
        <w:rPr>
          <w:rFonts w:ascii="Century Gothic" w:hAnsi="Century Gothic"/>
          <w:sz w:val="24"/>
          <w:szCs w:val="24"/>
          <w:lang w:val="es-ES_tradnl"/>
        </w:rPr>
        <w:t xml:space="preserve"> </w:t>
      </w:r>
      <w:r w:rsidR="00932685" w:rsidRPr="0052553A">
        <w:rPr>
          <w:rFonts w:ascii="Century Gothic" w:eastAsia="Times New Roman" w:hAnsi="Century Gothic" w:cs="Verdana"/>
          <w:sz w:val="24"/>
          <w:szCs w:val="24"/>
          <w:lang w:val="es-ES" w:eastAsia="es-ES"/>
        </w:rPr>
        <w:t xml:space="preserve">a fin de celebrar la </w:t>
      </w:r>
      <w:r w:rsidR="00AB76EA">
        <w:rPr>
          <w:rFonts w:ascii="Century Gothic" w:eastAsia="Times New Roman" w:hAnsi="Century Gothic" w:cs="Verdana"/>
          <w:b/>
          <w:sz w:val="24"/>
          <w:szCs w:val="24"/>
          <w:lang w:val="es-ES" w:eastAsia="es-ES"/>
        </w:rPr>
        <w:t>Septuagésima</w:t>
      </w:r>
      <w:r w:rsidR="00932685">
        <w:rPr>
          <w:rFonts w:ascii="Century Gothic" w:eastAsia="Times New Roman" w:hAnsi="Century Gothic" w:cs="Verdana"/>
          <w:b/>
          <w:sz w:val="24"/>
          <w:szCs w:val="24"/>
          <w:lang w:val="es-ES" w:eastAsia="es-ES"/>
        </w:rPr>
        <w:t xml:space="preserve"> Sexta </w:t>
      </w:r>
      <w:r w:rsidR="00932685" w:rsidRPr="0052553A">
        <w:rPr>
          <w:rFonts w:ascii="Century Gothic" w:eastAsia="Times New Roman" w:hAnsi="Century Gothic" w:cs="Verdana"/>
          <w:b/>
          <w:sz w:val="24"/>
          <w:szCs w:val="24"/>
          <w:lang w:val="es-ES" w:eastAsia="es-ES"/>
        </w:rPr>
        <w:t>Sesión Extraordinaria de</w:t>
      </w:r>
      <w:r w:rsidR="00932685">
        <w:rPr>
          <w:rFonts w:ascii="Century Gothic" w:eastAsia="Times New Roman" w:hAnsi="Century Gothic" w:cs="Verdana"/>
          <w:b/>
          <w:sz w:val="24"/>
          <w:szCs w:val="24"/>
          <w:lang w:val="es-ES" w:eastAsia="es-ES"/>
        </w:rPr>
        <w:t xml:space="preserve"> dos mil veinte</w:t>
      </w:r>
      <w:r w:rsidR="00932685" w:rsidRPr="0052553A">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w:t>
      </w:r>
      <w:proofErr w:type="gramStart"/>
      <w:r>
        <w:rPr>
          <w:szCs w:val="24"/>
        </w:rPr>
        <w:t>de</w:t>
      </w:r>
      <w:proofErr w:type="gramEnd"/>
      <w:r>
        <w:rPr>
          <w:szCs w:val="24"/>
        </w:rPr>
        <w:t xml:space="preserv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932685" w:rsidRPr="0052553A" w:rsidRDefault="00932685" w:rsidP="00932685">
      <w:pPr>
        <w:pStyle w:val="Textosinformato"/>
        <w:rPr>
          <w:szCs w:val="24"/>
        </w:rPr>
      </w:pP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932685" w:rsidRDefault="00932685" w:rsidP="0093268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932685" w:rsidRDefault="00932685" w:rsidP="00AB76EA">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Aprobación del Turno de Recurso de Reclamación y Apelación; </w:t>
      </w:r>
    </w:p>
    <w:p w:rsidR="00AB76EA" w:rsidRDefault="00AB76EA" w:rsidP="00AB76EA">
      <w:pPr>
        <w:pStyle w:val="Sangradetextonormal"/>
        <w:ind w:left="0" w:firstLine="0"/>
        <w:jc w:val="both"/>
        <w:rPr>
          <w:rFonts w:ascii="Century Gothic" w:hAnsi="Century Gothic"/>
          <w:b w:val="0"/>
          <w:sz w:val="24"/>
          <w:szCs w:val="24"/>
        </w:rPr>
      </w:pPr>
    </w:p>
    <w:p w:rsidR="00AB76EA" w:rsidRDefault="00AB76EA" w:rsidP="00AB76EA">
      <w:pPr>
        <w:pStyle w:val="Sangradetextonormal"/>
        <w:ind w:left="0" w:firstLine="0"/>
        <w:jc w:val="both"/>
        <w:rPr>
          <w:rFonts w:ascii="Century Gothic" w:hAnsi="Century Gothic"/>
          <w:b w:val="0"/>
          <w:sz w:val="24"/>
          <w:szCs w:val="24"/>
        </w:rPr>
      </w:pPr>
    </w:p>
    <w:p w:rsidR="00AB76EA" w:rsidRPr="00AB76EA" w:rsidRDefault="00AB76EA" w:rsidP="00AB76EA">
      <w:pPr>
        <w:pStyle w:val="Sangradetextonormal"/>
        <w:ind w:left="0" w:firstLine="0"/>
        <w:jc w:val="both"/>
        <w:rPr>
          <w:rFonts w:ascii="Century Gothic" w:hAnsi="Century Gothic"/>
          <w:b w:val="0"/>
          <w:sz w:val="24"/>
          <w:szCs w:val="24"/>
        </w:rPr>
      </w:pPr>
    </w:p>
    <w:p w:rsidR="00932685" w:rsidRPr="0052553A" w:rsidRDefault="00932685" w:rsidP="00932685">
      <w:pPr>
        <w:pStyle w:val="Textosinformato"/>
        <w:jc w:val="center"/>
        <w:rPr>
          <w:b/>
          <w:szCs w:val="24"/>
        </w:rPr>
      </w:pPr>
      <w:r w:rsidRPr="0052553A">
        <w:rPr>
          <w:b/>
          <w:szCs w:val="24"/>
        </w:rPr>
        <w:lastRenderedPageBreak/>
        <w:t>- 1 -</w:t>
      </w:r>
    </w:p>
    <w:p w:rsidR="00932685" w:rsidRPr="0052553A" w:rsidRDefault="00932685" w:rsidP="00932685">
      <w:pPr>
        <w:pStyle w:val="Textosinformato"/>
        <w:rPr>
          <w:szCs w:val="24"/>
        </w:rPr>
      </w:pPr>
    </w:p>
    <w:p w:rsidR="00932685" w:rsidRPr="0052553A" w:rsidRDefault="00932685" w:rsidP="00932685">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32685" w:rsidRPr="0052553A" w:rsidRDefault="00932685" w:rsidP="00932685">
      <w:pPr>
        <w:pStyle w:val="Textosinformato"/>
        <w:rPr>
          <w:szCs w:val="24"/>
        </w:rPr>
      </w:pPr>
    </w:p>
    <w:p w:rsidR="00932685" w:rsidRPr="0052553A" w:rsidRDefault="00932685" w:rsidP="00932685">
      <w:pPr>
        <w:pStyle w:val="Textosinformato"/>
        <w:jc w:val="center"/>
        <w:rPr>
          <w:b/>
          <w:szCs w:val="24"/>
        </w:rPr>
      </w:pPr>
      <w:r w:rsidRPr="0052553A">
        <w:rPr>
          <w:b/>
          <w:szCs w:val="24"/>
        </w:rPr>
        <w:t>- 2 -</w:t>
      </w:r>
    </w:p>
    <w:p w:rsidR="00932685" w:rsidRPr="0052553A" w:rsidRDefault="00932685" w:rsidP="00932685">
      <w:pPr>
        <w:pStyle w:val="Textosinformato"/>
        <w:rPr>
          <w:szCs w:val="24"/>
        </w:rPr>
      </w:pPr>
    </w:p>
    <w:p w:rsidR="00932685" w:rsidRDefault="00932685" w:rsidP="00932685">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 xml:space="preserve">Somete a </w:t>
      </w:r>
      <w:r>
        <w:rPr>
          <w:szCs w:val="24"/>
        </w:rPr>
        <w:t xml:space="preserve">aprobación el orden del día. </w:t>
      </w:r>
    </w:p>
    <w:p w:rsidR="00932685" w:rsidRDefault="00932685" w:rsidP="00932685">
      <w:pPr>
        <w:pStyle w:val="Textosinformato"/>
        <w:rPr>
          <w:szCs w:val="24"/>
        </w:rPr>
      </w:pPr>
    </w:p>
    <w:p w:rsidR="00932685" w:rsidRPr="0052553A" w:rsidRDefault="00932685" w:rsidP="00932685">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32685" w:rsidRPr="0052553A" w:rsidRDefault="00932685" w:rsidP="00932685">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32685" w:rsidRPr="0052553A" w:rsidTr="0082263F">
        <w:tc>
          <w:tcPr>
            <w:tcW w:w="9322" w:type="dxa"/>
            <w:shd w:val="clear" w:color="auto" w:fill="auto"/>
          </w:tcPr>
          <w:p w:rsidR="00932685" w:rsidRPr="0052553A" w:rsidRDefault="00932685" w:rsidP="00932685">
            <w:pPr>
              <w:pStyle w:val="Textosinformato"/>
              <w:rPr>
                <w:rFonts w:eastAsia="Calibri"/>
                <w:b/>
                <w:szCs w:val="24"/>
              </w:rPr>
            </w:pPr>
            <w:r w:rsidRPr="0052553A">
              <w:rPr>
                <w:rFonts w:eastAsia="Calibri"/>
                <w:b/>
                <w:szCs w:val="24"/>
              </w:rPr>
              <w:t>ACU/SS/01/</w:t>
            </w:r>
            <w:r w:rsidR="00493447">
              <w:rPr>
                <w:rFonts w:eastAsia="Calibri"/>
                <w:b/>
                <w:szCs w:val="24"/>
              </w:rPr>
              <w:t>7</w:t>
            </w:r>
            <w:r>
              <w:rPr>
                <w:rFonts w:eastAsia="Calibri"/>
                <w:b/>
                <w:szCs w:val="24"/>
              </w:rPr>
              <w:t>6/E/2020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932685" w:rsidRPr="00932685" w:rsidRDefault="00932685" w:rsidP="00932685">
      <w:pPr>
        <w:pStyle w:val="Textosinformato"/>
        <w:rPr>
          <w:b/>
          <w:sz w:val="25"/>
          <w:szCs w:val="25"/>
        </w:rPr>
      </w:pPr>
    </w:p>
    <w:p w:rsidR="00932685" w:rsidRPr="00932685" w:rsidRDefault="00932685" w:rsidP="00932685">
      <w:pPr>
        <w:autoSpaceDE w:val="0"/>
        <w:autoSpaceDN w:val="0"/>
        <w:spacing w:after="0" w:line="240" w:lineRule="auto"/>
        <w:jc w:val="center"/>
        <w:rPr>
          <w:rFonts w:ascii="Century Gothic" w:eastAsia="Times New Roman" w:hAnsi="Century Gothic" w:cs="Times New Roman"/>
          <w:b/>
          <w:sz w:val="25"/>
          <w:szCs w:val="25"/>
          <w:lang w:val="es-ES" w:eastAsia="es-ES"/>
        </w:rPr>
      </w:pPr>
      <w:r w:rsidRPr="00932685">
        <w:rPr>
          <w:rFonts w:ascii="Century Gothic" w:eastAsia="Times New Roman" w:hAnsi="Century Gothic" w:cs="Times New Roman"/>
          <w:b/>
          <w:sz w:val="25"/>
          <w:szCs w:val="25"/>
          <w:lang w:val="es-ES" w:eastAsia="es-ES"/>
        </w:rPr>
        <w:t>- 3 –</w:t>
      </w:r>
    </w:p>
    <w:p w:rsidR="00932685" w:rsidRPr="00932685" w:rsidRDefault="00932685" w:rsidP="00932685">
      <w:pPr>
        <w:autoSpaceDE w:val="0"/>
        <w:autoSpaceDN w:val="0"/>
        <w:spacing w:after="0" w:line="240" w:lineRule="auto"/>
        <w:jc w:val="center"/>
        <w:rPr>
          <w:rFonts w:ascii="Century Gothic" w:eastAsia="Times New Roman" w:hAnsi="Century Gothic" w:cs="Times New Roman"/>
          <w:b/>
          <w:sz w:val="25"/>
          <w:szCs w:val="25"/>
          <w:lang w:val="es-ES" w:eastAsia="es-ES"/>
        </w:rPr>
      </w:pPr>
    </w:p>
    <w:p w:rsidR="00932685" w:rsidRPr="00493447" w:rsidRDefault="00932685" w:rsidP="00932685">
      <w:pPr>
        <w:spacing w:after="0" w:line="240" w:lineRule="auto"/>
        <w:jc w:val="both"/>
        <w:rPr>
          <w:rFonts w:ascii="Century Gothic" w:eastAsia="Times New Roman" w:hAnsi="Century Gothic" w:cs="Verdana"/>
          <w:sz w:val="24"/>
          <w:szCs w:val="24"/>
          <w:lang w:val="es-ES_tradnl" w:eastAsia="es-ES"/>
        </w:rPr>
      </w:pPr>
      <w:r w:rsidRPr="00493447">
        <w:rPr>
          <w:rFonts w:ascii="Century Gothic" w:eastAsia="Times New Roman" w:hAnsi="Century Gothic" w:cs="Times New Roman"/>
          <w:sz w:val="24"/>
          <w:szCs w:val="24"/>
          <w:lang w:eastAsia="es-ES"/>
        </w:rPr>
        <w:t xml:space="preserve">En uso de la voz el </w:t>
      </w:r>
      <w:r w:rsidRPr="00493447">
        <w:rPr>
          <w:rFonts w:ascii="Century Gothic" w:eastAsia="Times New Roman" w:hAnsi="Century Gothic" w:cs="Times New Roman"/>
          <w:b/>
          <w:sz w:val="24"/>
          <w:szCs w:val="24"/>
          <w:lang w:eastAsia="es-ES"/>
        </w:rPr>
        <w:t>Magistrado Presidente</w:t>
      </w:r>
      <w:r w:rsidRPr="00493447">
        <w:rPr>
          <w:rFonts w:ascii="Century Gothic" w:eastAsia="Times New Roman" w:hAnsi="Century Gothic" w:cs="Times New Roman"/>
          <w:sz w:val="24"/>
          <w:szCs w:val="24"/>
          <w:lang w:eastAsia="es-ES"/>
        </w:rPr>
        <w:t xml:space="preserve">, el punto número tres del orden del día, </w:t>
      </w:r>
      <w:r w:rsidRPr="00493447">
        <w:rPr>
          <w:rFonts w:ascii="Century Gothic" w:eastAsia="Times New Roman" w:hAnsi="Century Gothic" w:cs="Times New Roman"/>
          <w:sz w:val="24"/>
          <w:szCs w:val="24"/>
          <w:lang w:val="es-ES_tradnl" w:eastAsia="es-ES"/>
        </w:rPr>
        <w:t>es la aprobación del Turno de Recursos de Reclamación y Apelación,</w:t>
      </w:r>
      <w:r w:rsidRPr="00493447">
        <w:rPr>
          <w:rFonts w:ascii="Century Gothic" w:eastAsia="Times New Roman" w:hAnsi="Century Gothic" w:cs="Times New Roman"/>
          <w:b/>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se somete a consideración la lista de turnos de los recursos que las Salas han remitido para su trámite, misma que fue elaborada conforme a las reglas establecidas por esta Sala Superior, que corresponden a </w:t>
      </w:r>
      <w:r w:rsidR="000732FD">
        <w:rPr>
          <w:rFonts w:ascii="Century Gothic" w:eastAsia="Times New Roman" w:hAnsi="Century Gothic" w:cs="Verdana"/>
          <w:sz w:val="24"/>
          <w:szCs w:val="24"/>
          <w:lang w:val="es-ES_tradnl" w:eastAsia="es-ES"/>
        </w:rPr>
        <w:t>sesenta y cinco</w:t>
      </w:r>
      <w:r w:rsidR="00D213D7" w:rsidRPr="00493447">
        <w:rPr>
          <w:rFonts w:ascii="Century Gothic" w:eastAsia="Times New Roman" w:hAnsi="Century Gothic" w:cs="Verdana"/>
          <w:sz w:val="24"/>
          <w:szCs w:val="24"/>
          <w:lang w:val="es-ES_tradnl" w:eastAsia="es-ES"/>
        </w:rPr>
        <w:t xml:space="preserve"> recursos, </w:t>
      </w:r>
      <w:r w:rsidRPr="00493447">
        <w:rPr>
          <w:rFonts w:ascii="Century Gothic" w:eastAsia="Times New Roman" w:hAnsi="Century Gothic" w:cs="Verdana"/>
          <w:sz w:val="24"/>
          <w:szCs w:val="24"/>
          <w:lang w:val="es-ES_tradnl" w:eastAsia="es-ES"/>
        </w:rPr>
        <w:t xml:space="preserve">de los cuales </w:t>
      </w:r>
      <w:r w:rsidR="000732FD">
        <w:rPr>
          <w:rFonts w:ascii="Century Gothic" w:eastAsia="Times New Roman" w:hAnsi="Century Gothic" w:cs="Verdana"/>
          <w:sz w:val="24"/>
          <w:szCs w:val="24"/>
          <w:lang w:val="es-ES_tradnl" w:eastAsia="es-ES"/>
        </w:rPr>
        <w:t>cuarenta y nueve</w:t>
      </w:r>
      <w:r w:rsidR="00D213D7" w:rsidRPr="00493447">
        <w:rPr>
          <w:rFonts w:ascii="Century Gothic" w:eastAsia="Times New Roman" w:hAnsi="Century Gothic" w:cs="Verdana"/>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son recursos de reclamación y </w:t>
      </w:r>
      <w:r w:rsidR="000732FD">
        <w:rPr>
          <w:rFonts w:ascii="Century Gothic" w:eastAsia="Times New Roman" w:hAnsi="Century Gothic" w:cs="Verdana"/>
          <w:sz w:val="24"/>
          <w:szCs w:val="24"/>
          <w:lang w:val="es-ES_tradnl" w:eastAsia="es-ES"/>
        </w:rPr>
        <w:t>dieciséis</w:t>
      </w:r>
      <w:r w:rsidR="00D213D7" w:rsidRPr="00493447">
        <w:rPr>
          <w:rFonts w:ascii="Century Gothic" w:eastAsia="Times New Roman" w:hAnsi="Century Gothic" w:cs="Verdana"/>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de apelación, solicitando su aprobación para la entrega a las Ponencias y Mesas correspondientes. </w:t>
      </w:r>
    </w:p>
    <w:p w:rsidR="00932685" w:rsidRPr="00493447" w:rsidRDefault="00932685" w:rsidP="00932685">
      <w:pPr>
        <w:spacing w:after="0" w:line="240" w:lineRule="auto"/>
        <w:jc w:val="both"/>
        <w:rPr>
          <w:rFonts w:ascii="Century Gothic" w:eastAsia="Times New Roman" w:hAnsi="Century Gothic" w:cs="Verdana"/>
          <w:sz w:val="24"/>
          <w:szCs w:val="24"/>
          <w:lang w:val="es-ES_tradnl" w:eastAsia="es-ES"/>
        </w:rPr>
      </w:pPr>
    </w:p>
    <w:p w:rsidR="00932685" w:rsidRPr="00AB76EA" w:rsidRDefault="00932685" w:rsidP="00932685">
      <w:pPr>
        <w:autoSpaceDE w:val="0"/>
        <w:autoSpaceDN w:val="0"/>
        <w:spacing w:after="0" w:line="240" w:lineRule="auto"/>
        <w:jc w:val="both"/>
        <w:rPr>
          <w:rFonts w:ascii="Century Gothic" w:eastAsia="Times New Roman" w:hAnsi="Century Gothic" w:cs="Times New Roman"/>
          <w:sz w:val="24"/>
          <w:szCs w:val="24"/>
          <w:lang w:val="es-ES" w:eastAsia="es-ES"/>
        </w:rPr>
      </w:pPr>
      <w:r w:rsidRPr="00493447">
        <w:rPr>
          <w:rFonts w:ascii="Century Gothic" w:eastAsia="Times New Roman" w:hAnsi="Century Gothic" w:cs="Times New Roman"/>
          <w:sz w:val="24"/>
          <w:szCs w:val="24"/>
          <w:lang w:val="es-ES" w:eastAsia="es-ES"/>
        </w:rPr>
        <w:t>Registrada la votación por parte del Secretario General de acuerdo, se emite el siguiente punto de acuerdo:</w:t>
      </w:r>
    </w:p>
    <w:p w:rsidR="00932685" w:rsidRPr="00932685" w:rsidRDefault="00932685" w:rsidP="00932685">
      <w:pPr>
        <w:autoSpaceDE w:val="0"/>
        <w:autoSpaceDN w:val="0"/>
        <w:spacing w:after="0" w:line="240" w:lineRule="auto"/>
        <w:jc w:val="both"/>
        <w:rPr>
          <w:rFonts w:ascii="Century Gothic" w:eastAsia="Times New Roman" w:hAnsi="Century Gothic" w:cs="Verdana"/>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32685" w:rsidRPr="00493447" w:rsidTr="0082263F">
        <w:tc>
          <w:tcPr>
            <w:tcW w:w="9180" w:type="dxa"/>
            <w:shd w:val="clear" w:color="auto" w:fill="auto"/>
          </w:tcPr>
          <w:p w:rsidR="00932685" w:rsidRPr="00493447" w:rsidRDefault="00932685" w:rsidP="00D213D7">
            <w:pPr>
              <w:autoSpaceDE w:val="0"/>
              <w:autoSpaceDN w:val="0"/>
              <w:spacing w:after="0" w:line="240" w:lineRule="auto"/>
              <w:jc w:val="both"/>
              <w:rPr>
                <w:rFonts w:ascii="Century Gothic" w:eastAsia="Calibri" w:hAnsi="Century Gothic" w:cs="Verdana"/>
                <w:b/>
                <w:sz w:val="24"/>
                <w:szCs w:val="24"/>
                <w:lang w:val="es-ES" w:eastAsia="es-ES"/>
              </w:rPr>
            </w:pPr>
            <w:r w:rsidRPr="00493447">
              <w:rPr>
                <w:rFonts w:ascii="Century Gothic" w:eastAsia="Calibri" w:hAnsi="Century Gothic" w:cs="Verdana"/>
                <w:b/>
                <w:sz w:val="24"/>
                <w:szCs w:val="24"/>
                <w:lang w:val="es-ES" w:eastAsia="es-ES"/>
              </w:rPr>
              <w:t>ACU/SS/02/</w:t>
            </w:r>
            <w:r w:rsidR="00AB76EA">
              <w:rPr>
                <w:rFonts w:ascii="Century Gothic" w:eastAsia="Calibri" w:hAnsi="Century Gothic" w:cs="Verdana"/>
                <w:b/>
                <w:sz w:val="24"/>
                <w:szCs w:val="24"/>
                <w:lang w:val="es-ES" w:eastAsia="es-ES"/>
              </w:rPr>
              <w:t>76</w:t>
            </w:r>
            <w:r w:rsidRPr="00493447">
              <w:rPr>
                <w:rFonts w:ascii="Century Gothic" w:eastAsia="Calibri" w:hAnsi="Century Gothic" w:cs="Verdana"/>
                <w:b/>
                <w:sz w:val="24"/>
                <w:szCs w:val="24"/>
                <w:lang w:val="es-ES" w:eastAsia="es-ES"/>
              </w:rPr>
              <w:t>/</w:t>
            </w:r>
            <w:r w:rsidR="00D213D7" w:rsidRPr="00493447">
              <w:rPr>
                <w:rFonts w:ascii="Century Gothic" w:eastAsia="Calibri" w:hAnsi="Century Gothic" w:cs="Verdana"/>
                <w:b/>
                <w:sz w:val="24"/>
                <w:szCs w:val="24"/>
                <w:lang w:val="es-ES" w:eastAsia="es-ES"/>
              </w:rPr>
              <w:t>E</w:t>
            </w:r>
            <w:r w:rsidRPr="00493447">
              <w:rPr>
                <w:rFonts w:ascii="Century Gothic" w:eastAsia="Calibri" w:hAnsi="Century Gothic" w:cs="Verdana"/>
                <w:b/>
                <w:sz w:val="24"/>
                <w:szCs w:val="24"/>
                <w:lang w:val="es-ES" w:eastAsia="es-ES"/>
              </w:rPr>
              <w:t xml:space="preserve">/2020. </w:t>
            </w:r>
            <w:r w:rsidRPr="00493447">
              <w:rPr>
                <w:rFonts w:ascii="Century Gothic" w:eastAsia="Calibri" w:hAnsi="Century Gothic" w:cs="Verdana"/>
                <w:sz w:val="24"/>
                <w:szCs w:val="24"/>
                <w:lang w:val="es-ES" w:eastAsia="es-ES"/>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rsidR="00932685" w:rsidRPr="00B44F95" w:rsidRDefault="00932685" w:rsidP="00932685">
      <w:pPr>
        <w:pStyle w:val="Textosinformato"/>
        <w:rPr>
          <w:szCs w:val="24"/>
        </w:rPr>
      </w:pPr>
    </w:p>
    <w:p w:rsidR="00AB76EA" w:rsidRPr="0091370E" w:rsidRDefault="00AB76EA" w:rsidP="00AB76EA">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932685" w:rsidRPr="0091370E" w:rsidRDefault="00932685" w:rsidP="00932685">
      <w:pPr>
        <w:pStyle w:val="Textosinformato"/>
        <w:tabs>
          <w:tab w:val="left" w:pos="2300"/>
        </w:tabs>
        <w:rPr>
          <w:szCs w:val="24"/>
        </w:rPr>
      </w:pPr>
      <w:r>
        <w:rPr>
          <w:szCs w:val="24"/>
        </w:rPr>
        <w:tab/>
      </w:r>
    </w:p>
    <w:p w:rsidR="00932685" w:rsidRPr="00242571" w:rsidRDefault="00932685" w:rsidP="00932685">
      <w:pPr>
        <w:pStyle w:val="Textosinformato"/>
        <w:rPr>
          <w:b/>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B76EA">
        <w:rPr>
          <w:b/>
          <w:szCs w:val="24"/>
        </w:rPr>
        <w:t>catorce</w:t>
      </w:r>
      <w:r w:rsidR="00D213D7">
        <w:rPr>
          <w:b/>
          <w:szCs w:val="24"/>
        </w:rPr>
        <w:t xml:space="preserve"> horas </w:t>
      </w:r>
      <w:r w:rsidRPr="0091370E">
        <w:rPr>
          <w:b/>
          <w:szCs w:val="24"/>
        </w:rPr>
        <w:t xml:space="preserve">con </w:t>
      </w:r>
      <w:r w:rsidR="00AB76EA">
        <w:rPr>
          <w:b/>
          <w:szCs w:val="24"/>
        </w:rPr>
        <w:t>veinte</w:t>
      </w:r>
      <w:r w:rsidR="00D213D7">
        <w:rPr>
          <w:b/>
          <w:szCs w:val="24"/>
        </w:rPr>
        <w:t xml:space="preserve"> </w:t>
      </w:r>
      <w:r w:rsidRPr="0091370E">
        <w:rPr>
          <w:b/>
          <w:szCs w:val="24"/>
        </w:rPr>
        <w:t>minutos</w:t>
      </w:r>
      <w:r w:rsidRPr="0091370E">
        <w:rPr>
          <w:szCs w:val="24"/>
        </w:rPr>
        <w:t xml:space="preserve"> del </w:t>
      </w:r>
      <w:r w:rsidR="00AB76EA">
        <w:rPr>
          <w:b/>
          <w:szCs w:val="24"/>
        </w:rPr>
        <w:t>veintisiete de noviembre</w:t>
      </w:r>
      <w:r w:rsidR="00D213D7" w:rsidRPr="00D213D7">
        <w:rPr>
          <w:b/>
          <w:szCs w:val="24"/>
        </w:rPr>
        <w:t xml:space="preserve"> </w:t>
      </w:r>
      <w:r w:rsidRPr="0091370E">
        <w:rPr>
          <w:b/>
          <w:szCs w:val="24"/>
        </w:rPr>
        <w:t xml:space="preserve">de dos mil </w:t>
      </w:r>
      <w:r>
        <w:rPr>
          <w:b/>
          <w:szCs w:val="24"/>
        </w:rPr>
        <w:t>veinte</w:t>
      </w:r>
      <w:r w:rsidRPr="0091370E">
        <w:rPr>
          <w:szCs w:val="24"/>
        </w:rPr>
        <w:t xml:space="preserve">, se concluye con la misma. Firman la presente acta para constancia los Magistrados integrantes </w:t>
      </w:r>
      <w:r w:rsidRPr="0091370E">
        <w:rPr>
          <w:szCs w:val="24"/>
        </w:rPr>
        <w:lastRenderedPageBreak/>
        <w:t>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Pr="0052553A" w:rsidRDefault="00932685" w:rsidP="0093268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932685" w:rsidRDefault="00932685" w:rsidP="0093268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p>
    <w:p w:rsidR="00932685" w:rsidRPr="0052553A" w:rsidRDefault="00932685" w:rsidP="0093268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932685" w:rsidRPr="006D625C" w:rsidRDefault="00932685" w:rsidP="0093268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p>
    <w:p w:rsidR="00932685" w:rsidRPr="00A65BFA" w:rsidRDefault="00932685" w:rsidP="0093268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jc w:val="center"/>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Pr="0052553A" w:rsidRDefault="00932685" w:rsidP="0093268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w:t>
      </w:r>
      <w:bookmarkStart w:id="0" w:name="_GoBack"/>
      <w:bookmarkEnd w:id="0"/>
      <w:r>
        <w:rPr>
          <w:rFonts w:ascii="Century Gothic" w:eastAsia="Times New Roman" w:hAnsi="Century Gothic" w:cs="Times New Roman"/>
          <w:b/>
          <w:sz w:val="24"/>
          <w:szCs w:val="24"/>
          <w:lang w:val="es-ES" w:eastAsia="es-ES"/>
        </w:rPr>
        <w:t>la Sala Superior</w:t>
      </w:r>
      <w:r>
        <w:rPr>
          <w:rFonts w:ascii="Century Gothic" w:eastAsia="Times New Roman" w:hAnsi="Century Gothic" w:cs="Times New Roman"/>
          <w:sz w:val="24"/>
          <w:szCs w:val="24"/>
          <w:lang w:val="es-ES" w:eastAsia="es-ES"/>
        </w:rPr>
        <w:tab/>
      </w:r>
    </w:p>
    <w:sectPr w:rsidR="0093268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F7D35">
      <w:rPr>
        <w:rStyle w:val="Nmerodepgina"/>
        <w:noProof/>
      </w:rPr>
      <w:t>3</w:t>
    </w:r>
    <w:r>
      <w:rPr>
        <w:rStyle w:val="Nmerodepgina"/>
      </w:rPr>
      <w:fldChar w:fldCharType="end"/>
    </w:r>
    <w:r w:rsidR="00D213D7">
      <w:rPr>
        <w:rStyle w:val="Nmerodepgina"/>
        <w:sz w:val="18"/>
      </w:rPr>
      <w:t>/3</w:t>
    </w:r>
  </w:p>
  <w:p w:rsidR="007A710B" w:rsidRPr="0052553A" w:rsidRDefault="00AB76EA" w:rsidP="007A710B">
    <w:pPr>
      <w:pStyle w:val="Piedepgina"/>
      <w:jc w:val="right"/>
      <w:rPr>
        <w:rStyle w:val="Nmerodepgina"/>
        <w:rFonts w:ascii="Century Gothic" w:hAnsi="Century Gothic"/>
        <w:smallCaps/>
      </w:rPr>
    </w:pPr>
    <w:r>
      <w:rPr>
        <w:rStyle w:val="Nmerodepgina"/>
        <w:rFonts w:ascii="Century Gothic" w:hAnsi="Century Gothic"/>
        <w:smallCaps/>
      </w:rPr>
      <w:t xml:space="preserve">SEPTUAGÉSIMA </w:t>
    </w:r>
    <w:r w:rsidR="009F7D35">
      <w:rPr>
        <w:rStyle w:val="Nmerodepgina"/>
        <w:rFonts w:ascii="Century Gothic" w:hAnsi="Century Gothic"/>
        <w:smallCaps/>
      </w:rPr>
      <w:t>SEXTA</w:t>
    </w:r>
    <w:r w:rsidR="00626AA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AB76EA" w:rsidP="007A710B">
    <w:pPr>
      <w:pStyle w:val="Piedepgina"/>
      <w:jc w:val="right"/>
      <w:rPr>
        <w:rStyle w:val="Nmerodepgina"/>
        <w:rFonts w:ascii="Century Gothic" w:hAnsi="Century Gothic"/>
        <w:smallCaps/>
      </w:rPr>
    </w:pPr>
    <w:r>
      <w:rPr>
        <w:rStyle w:val="Nmerodepgina"/>
        <w:rFonts w:ascii="Century Gothic" w:hAnsi="Century Gothic"/>
        <w:smallCaps/>
      </w:rPr>
      <w:t>VEINTISIETE DE NOVIEMBRE</w:t>
    </w:r>
    <w:r w:rsidR="00D213D7">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632D0"/>
    <w:rsid w:val="0007148B"/>
    <w:rsid w:val="000732FD"/>
    <w:rsid w:val="00073E8C"/>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37210"/>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85E73"/>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3447"/>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75227"/>
    <w:rsid w:val="005843E0"/>
    <w:rsid w:val="00592839"/>
    <w:rsid w:val="005960AF"/>
    <w:rsid w:val="005A1FE2"/>
    <w:rsid w:val="005A203F"/>
    <w:rsid w:val="005A2AB6"/>
    <w:rsid w:val="005A60E7"/>
    <w:rsid w:val="005E1730"/>
    <w:rsid w:val="005E1C98"/>
    <w:rsid w:val="005E299A"/>
    <w:rsid w:val="005F4C5D"/>
    <w:rsid w:val="00610CE0"/>
    <w:rsid w:val="00611EA5"/>
    <w:rsid w:val="0062434F"/>
    <w:rsid w:val="00626AA4"/>
    <w:rsid w:val="00637A24"/>
    <w:rsid w:val="00652AD7"/>
    <w:rsid w:val="00654A16"/>
    <w:rsid w:val="00660B64"/>
    <w:rsid w:val="00665B3C"/>
    <w:rsid w:val="00667E42"/>
    <w:rsid w:val="006765C8"/>
    <w:rsid w:val="006767B9"/>
    <w:rsid w:val="0068323E"/>
    <w:rsid w:val="00685CA2"/>
    <w:rsid w:val="00697B9C"/>
    <w:rsid w:val="006B5A31"/>
    <w:rsid w:val="006C7F3D"/>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60EFF"/>
    <w:rsid w:val="00870E5E"/>
    <w:rsid w:val="00877EFB"/>
    <w:rsid w:val="00887EFC"/>
    <w:rsid w:val="00897E2B"/>
    <w:rsid w:val="008B324E"/>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2685"/>
    <w:rsid w:val="00933921"/>
    <w:rsid w:val="00936624"/>
    <w:rsid w:val="009413EE"/>
    <w:rsid w:val="00941B13"/>
    <w:rsid w:val="00943744"/>
    <w:rsid w:val="00943A87"/>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9F7D35"/>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4E9"/>
    <w:rsid w:val="00AA29E1"/>
    <w:rsid w:val="00AA7E32"/>
    <w:rsid w:val="00AB475B"/>
    <w:rsid w:val="00AB76EA"/>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13D7"/>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2B0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26">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937E-A552-4DDF-9D29-B25BD4E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2020-12-01T17:24:00Z</cp:lastPrinted>
  <dcterms:created xsi:type="dcterms:W3CDTF">2020-12-01T17:23:00Z</dcterms:created>
  <dcterms:modified xsi:type="dcterms:W3CDTF">2020-12-01T17:41:00Z</dcterms:modified>
</cp:coreProperties>
</file>