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F12F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NOVENA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5F12F1">
        <w:rPr>
          <w:rFonts w:ascii="Century Gothic" w:eastAsia="Times New Roman" w:hAnsi="Century Gothic" w:cs="Verdana"/>
          <w:b/>
          <w:sz w:val="24"/>
          <w:szCs w:val="24"/>
          <w:lang w:val="es-ES" w:eastAsia="es-ES"/>
        </w:rPr>
        <w:t>seis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F3043">
        <w:rPr>
          <w:rFonts w:ascii="Century Gothic" w:eastAsia="Times New Roman" w:hAnsi="Century Gothic" w:cs="Verdana"/>
          <w:b/>
          <w:sz w:val="24"/>
          <w:szCs w:val="24"/>
          <w:lang w:val="es-ES" w:eastAsia="es-ES"/>
        </w:rPr>
        <w:t>Décima Novena</w:t>
      </w:r>
      <w:bookmarkStart w:id="0" w:name="_GoBack"/>
      <w:bookmarkEnd w:id="0"/>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5F12F1">
        <w:rPr>
          <w:rFonts w:ascii="Century Gothic" w:hAnsi="Century Gothic"/>
          <w:b w:val="0"/>
          <w:sz w:val="24"/>
          <w:szCs w:val="24"/>
        </w:rPr>
        <w:t xml:space="preserve"> 4105</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5F12F1">
        <w:rPr>
          <w:rFonts w:ascii="Century Gothic" w:hAnsi="Century Gothic"/>
          <w:b w:val="0"/>
          <w:sz w:val="24"/>
          <w:szCs w:val="24"/>
        </w:rPr>
        <w:t>de Acuerdos del Tercer</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5F12F1">
        <w:rPr>
          <w:rFonts w:ascii="Century Gothic" w:hAnsi="Century Gothic"/>
          <w:b w:val="0"/>
          <w:sz w:val="24"/>
          <w:szCs w:val="24"/>
        </w:rPr>
        <w:t>o al Juicio de Amparo número 127</w:t>
      </w:r>
      <w:r>
        <w:rPr>
          <w:rFonts w:ascii="Century Gothic" w:hAnsi="Century Gothic"/>
          <w:b w:val="0"/>
          <w:sz w:val="24"/>
          <w:szCs w:val="24"/>
        </w:rPr>
        <w:t xml:space="preserve">/2020,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w:t>
      </w:r>
      <w:r w:rsidRPr="00A73086">
        <w:rPr>
          <w:rFonts w:ascii="Century Gothic" w:hAnsi="Century Gothic"/>
          <w:b w:val="0"/>
          <w:sz w:val="24"/>
          <w:szCs w:val="24"/>
        </w:rPr>
        <w:lastRenderedPageBreak/>
        <w:t>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5F12F1">
        <w:rPr>
          <w:rFonts w:ascii="Century Gothic" w:hAnsi="Century Gothic"/>
          <w:b w:val="0"/>
          <w:sz w:val="24"/>
          <w:szCs w:val="24"/>
        </w:rPr>
        <w:t>Juicio de Responsabilidad Patrimonial 171/2017</w:t>
      </w:r>
      <w:r>
        <w:rPr>
          <w:rFonts w:ascii="Century Gothic" w:hAnsi="Century Gothic"/>
          <w:b w:val="0"/>
          <w:sz w:val="24"/>
          <w:szCs w:val="24"/>
        </w:rPr>
        <w:t xml:space="preserve"> </w:t>
      </w:r>
      <w:r w:rsidRPr="0052553A">
        <w:rPr>
          <w:rFonts w:ascii="Century Gothic" w:hAnsi="Century Gothic"/>
          <w:b w:val="0"/>
          <w:sz w:val="24"/>
          <w:szCs w:val="24"/>
        </w:rPr>
        <w:t>en cumpl</w:t>
      </w:r>
      <w:r w:rsidR="005F12F1">
        <w:rPr>
          <w:rFonts w:ascii="Century Gothic" w:hAnsi="Century Gothic"/>
          <w:b w:val="0"/>
          <w:sz w:val="24"/>
          <w:szCs w:val="24"/>
        </w:rPr>
        <w:t>imiento al Juicio de Amparo 127</w:t>
      </w:r>
      <w:r>
        <w:rPr>
          <w:rFonts w:ascii="Century Gothic" w:hAnsi="Century Gothic"/>
          <w:b w:val="0"/>
          <w:sz w:val="24"/>
          <w:szCs w:val="24"/>
        </w:rPr>
        <w:t xml:space="preserve">/2020 del </w:t>
      </w:r>
      <w:r w:rsidR="005F12F1">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5F12F1">
              <w:rPr>
                <w:rFonts w:eastAsia="Calibri"/>
                <w:b/>
                <w:szCs w:val="24"/>
              </w:rPr>
              <w:t>19</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5F12F1" w:rsidRPr="0052553A">
        <w:rPr>
          <w:rFonts w:ascii="Century Gothic" w:hAnsi="Century Gothic"/>
          <w:b w:val="0"/>
          <w:sz w:val="24"/>
          <w:szCs w:val="24"/>
        </w:rPr>
        <w:t>de</w:t>
      </w:r>
      <w:r w:rsidR="005F12F1">
        <w:rPr>
          <w:rFonts w:ascii="Century Gothic" w:hAnsi="Century Gothic"/>
          <w:b w:val="0"/>
          <w:sz w:val="24"/>
          <w:szCs w:val="24"/>
        </w:rPr>
        <w:t>l</w:t>
      </w:r>
      <w:r w:rsidR="005F12F1" w:rsidRPr="0052553A">
        <w:rPr>
          <w:rFonts w:ascii="Century Gothic" w:hAnsi="Century Gothic"/>
          <w:b w:val="0"/>
          <w:sz w:val="24"/>
          <w:szCs w:val="24"/>
        </w:rPr>
        <w:t xml:space="preserve"> oficio</w:t>
      </w:r>
      <w:r w:rsidR="005F12F1">
        <w:rPr>
          <w:rFonts w:ascii="Century Gothic" w:hAnsi="Century Gothic"/>
          <w:b w:val="0"/>
          <w:sz w:val="24"/>
          <w:szCs w:val="24"/>
        </w:rPr>
        <w:t xml:space="preserve"> 4105/2021</w:t>
      </w:r>
      <w:r w:rsidR="005F12F1" w:rsidRPr="00982187">
        <w:rPr>
          <w:rFonts w:ascii="Century Gothic" w:hAnsi="Century Gothic"/>
          <w:b w:val="0"/>
          <w:sz w:val="24"/>
          <w:szCs w:val="24"/>
        </w:rPr>
        <w:t xml:space="preserve"> que remite</w:t>
      </w:r>
      <w:r w:rsidR="005F12F1">
        <w:rPr>
          <w:rFonts w:ascii="Century Gothic" w:hAnsi="Century Gothic"/>
          <w:b w:val="0"/>
          <w:sz w:val="24"/>
          <w:szCs w:val="24"/>
        </w:rPr>
        <w:t xml:space="preserve"> el</w:t>
      </w:r>
      <w:r w:rsidR="005F12F1" w:rsidRPr="00982187">
        <w:rPr>
          <w:rFonts w:ascii="Century Gothic" w:hAnsi="Century Gothic"/>
          <w:b w:val="0"/>
          <w:sz w:val="24"/>
          <w:szCs w:val="24"/>
        </w:rPr>
        <w:t xml:space="preserve"> Secretario </w:t>
      </w:r>
      <w:r w:rsidR="005F12F1">
        <w:rPr>
          <w:rFonts w:ascii="Century Gothic" w:hAnsi="Century Gothic"/>
          <w:b w:val="0"/>
          <w:sz w:val="24"/>
          <w:szCs w:val="24"/>
        </w:rPr>
        <w:t>de Acuerdos del Tercer Tribunal Colegiado en Materia Administrativa del Tercer Circuito</w:t>
      </w:r>
      <w:r w:rsidR="005F12F1" w:rsidRPr="00982187">
        <w:rPr>
          <w:rFonts w:ascii="Century Gothic" w:hAnsi="Century Gothic"/>
          <w:b w:val="0"/>
          <w:sz w:val="24"/>
          <w:szCs w:val="24"/>
        </w:rPr>
        <w:t>, rela</w:t>
      </w:r>
      <w:r w:rsidR="005F12F1">
        <w:rPr>
          <w:rFonts w:ascii="Century Gothic" w:hAnsi="Century Gothic"/>
          <w:b w:val="0"/>
          <w:sz w:val="24"/>
          <w:szCs w:val="24"/>
        </w:rPr>
        <w:t xml:space="preserve">tivo al Juicio de Amparo número 127/2020, </w:t>
      </w:r>
      <w:r w:rsidR="005F12F1" w:rsidRPr="00A73086">
        <w:rPr>
          <w:rFonts w:ascii="Century Gothic" w:hAnsi="Century Gothic"/>
          <w:b w:val="0"/>
          <w:sz w:val="24"/>
          <w:szCs w:val="24"/>
        </w:rPr>
        <w:t xml:space="preserve">mediante </w:t>
      </w:r>
      <w:r w:rsidR="005F12F1">
        <w:rPr>
          <w:rFonts w:ascii="Century Gothic" w:hAnsi="Century Gothic"/>
          <w:b w:val="0"/>
          <w:sz w:val="24"/>
          <w:szCs w:val="24"/>
        </w:rPr>
        <w:t>el</w:t>
      </w:r>
      <w:r w:rsidR="005F12F1"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F12F1" w:rsidRPr="0052553A">
        <w:rPr>
          <w:rFonts w:ascii="Century Gothic" w:hAnsi="Century Gothic"/>
          <w:b w:val="0"/>
          <w:sz w:val="24"/>
          <w:szCs w:val="24"/>
        </w:rPr>
        <w:t>discusión y en su caso aprobación del proye</w:t>
      </w:r>
      <w:r w:rsidR="005F12F1">
        <w:rPr>
          <w:rFonts w:ascii="Century Gothic" w:hAnsi="Century Gothic"/>
          <w:b w:val="0"/>
          <w:sz w:val="24"/>
          <w:szCs w:val="24"/>
        </w:rPr>
        <w:t xml:space="preserve">cto de sentencia del expediente del Juicio de Responsabilidad Patrimonial 171/2017 </w:t>
      </w:r>
      <w:r w:rsidR="005F12F1" w:rsidRPr="0052553A">
        <w:rPr>
          <w:rFonts w:ascii="Century Gothic" w:hAnsi="Century Gothic"/>
          <w:b w:val="0"/>
          <w:sz w:val="24"/>
          <w:szCs w:val="24"/>
        </w:rPr>
        <w:t>en cumpl</w:t>
      </w:r>
      <w:r w:rsidR="005F12F1">
        <w:rPr>
          <w:rFonts w:ascii="Century Gothic" w:hAnsi="Century Gothic"/>
          <w:b w:val="0"/>
          <w:sz w:val="24"/>
          <w:szCs w:val="24"/>
        </w:rPr>
        <w:t>imiento al Juicio de Amparo 127/2020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F534C8">
            <w:pPr>
              <w:pStyle w:val="Textosinformato"/>
              <w:rPr>
                <w:rFonts w:eastAsia="Calibri"/>
                <w:szCs w:val="24"/>
              </w:rPr>
            </w:pPr>
            <w:r w:rsidRPr="0091370E">
              <w:rPr>
                <w:rFonts w:eastAsia="Calibri"/>
                <w:b/>
                <w:szCs w:val="24"/>
              </w:rPr>
              <w:lastRenderedPageBreak/>
              <w:t>ACU/SS/</w:t>
            </w:r>
            <w:r w:rsidR="005F12F1">
              <w:rPr>
                <w:rFonts w:eastAsia="Calibri"/>
                <w:b/>
                <w:szCs w:val="24"/>
              </w:rPr>
              <w:t>02/19</w:t>
            </w:r>
            <w:r>
              <w:rPr>
                <w:rFonts w:eastAsia="Calibri"/>
                <w:b/>
                <w:szCs w:val="24"/>
              </w:rPr>
              <w:t>/E/2021</w:t>
            </w:r>
            <w:r w:rsidRPr="0091370E">
              <w:rPr>
                <w:rFonts w:eastAsia="Calibri"/>
                <w:b/>
                <w:szCs w:val="24"/>
              </w:rPr>
              <w:t xml:space="preserve">. </w:t>
            </w:r>
            <w:r w:rsidR="005F12F1" w:rsidRPr="005F12F1">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o de sentencia del expediente 171/2017 Juicio de Responsabilidad Patrimonial</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5F12F1">
        <w:rPr>
          <w:b/>
          <w:szCs w:val="24"/>
        </w:rPr>
        <w:t>seis de abril</w:t>
      </w:r>
      <w:r>
        <w:rPr>
          <w:b/>
          <w:szCs w:val="24"/>
        </w:rPr>
        <w:t xml:space="preserve"> de </w:t>
      </w:r>
      <w:proofErr w:type="gramStart"/>
      <w:r>
        <w:rPr>
          <w:b/>
          <w:szCs w:val="24"/>
        </w:rPr>
        <w:t>dos mil veintiuno</w:t>
      </w:r>
      <w:proofErr w:type="gramEnd"/>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7F3043">
      <w:pPr>
        <w:rPr>
          <w:lang w:val="es-ES"/>
        </w:rPr>
      </w:pPr>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F3043">
      <w:rPr>
        <w:rStyle w:val="Nmerodepgina"/>
        <w:noProof/>
      </w:rPr>
      <w:t>3</w:t>
    </w:r>
    <w:r>
      <w:rPr>
        <w:rStyle w:val="Nmerodepgina"/>
      </w:rPr>
      <w:fldChar w:fldCharType="end"/>
    </w:r>
    <w:r w:rsidR="005F12F1">
      <w:rPr>
        <w:rStyle w:val="Nmerodepgina"/>
        <w:sz w:val="18"/>
      </w:rPr>
      <w:t>/3</w:t>
    </w:r>
  </w:p>
  <w:p w:rsidR="007A710B" w:rsidRPr="0052553A" w:rsidRDefault="005F12F1" w:rsidP="00BE4F1A">
    <w:pPr>
      <w:pStyle w:val="Piedepgina"/>
      <w:jc w:val="right"/>
      <w:rPr>
        <w:rStyle w:val="Nmerodepgina"/>
        <w:rFonts w:ascii="Century Gothic" w:hAnsi="Century Gothic"/>
        <w:smallCaps/>
      </w:rPr>
    </w:pPr>
    <w:r>
      <w:rPr>
        <w:rStyle w:val="Nmerodepgina"/>
        <w:rFonts w:ascii="Century Gothic" w:hAnsi="Century Gothic"/>
        <w:smallCaps/>
      </w:rPr>
      <w:tab/>
      <w:t>DECIMA NOVENA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5F12F1">
      <w:rPr>
        <w:rStyle w:val="Nmerodepgina"/>
        <w:rFonts w:ascii="Century Gothic" w:hAnsi="Century Gothic"/>
        <w:smallCaps/>
      </w:rPr>
      <w:t>SEIS DE ABRIL</w:t>
    </w:r>
    <w:r>
      <w:rPr>
        <w:rStyle w:val="Nmerodepgina"/>
        <w:rFonts w:ascii="Century Gothic" w:hAnsi="Century Gothic"/>
        <w:smallCaps/>
      </w:rPr>
      <w:t xml:space="preserve"> DE DOS MIL VEINTIUNO</w:t>
    </w:r>
  </w:p>
  <w:p w:rsidR="007A710B" w:rsidRDefault="007F3043" w:rsidP="007A710B">
    <w:pPr>
      <w:pStyle w:val="Piedepgina"/>
    </w:pPr>
  </w:p>
  <w:p w:rsidR="00F13EE9" w:rsidRPr="007A710B" w:rsidRDefault="007F3043"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F12F1"/>
    <w:rsid w:val="007F3043"/>
    <w:rsid w:val="00A73086"/>
    <w:rsid w:val="00AD2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ED32"/>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2021-04-07T14:45:00Z</cp:lastPrinted>
  <dcterms:created xsi:type="dcterms:W3CDTF">2021-04-07T15:17:00Z</dcterms:created>
  <dcterms:modified xsi:type="dcterms:W3CDTF">2021-04-08T15:12:00Z</dcterms:modified>
</cp:coreProperties>
</file>